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972A" w14:textId="5816417E" w:rsidR="000457F4" w:rsidRPr="0085701E" w:rsidRDefault="000457F4" w:rsidP="0085701E">
      <w:pPr>
        <w:jc w:val="center"/>
        <w:rPr>
          <w:b/>
          <w:bCs/>
          <w:sz w:val="28"/>
          <w:szCs w:val="28"/>
        </w:rPr>
      </w:pPr>
      <w:r w:rsidRPr="0085701E">
        <w:rPr>
          <w:b/>
          <w:bCs/>
          <w:sz w:val="28"/>
          <w:szCs w:val="28"/>
        </w:rPr>
        <w:t>Safety Data Sheet, Prime Zinc Plus PZP-100</w:t>
      </w:r>
    </w:p>
    <w:p w14:paraId="10E457E3" w14:textId="044DB94E" w:rsidR="00CB25FB" w:rsidRPr="00B014E7" w:rsidRDefault="002B6E6B">
      <w:pPr>
        <w:rPr>
          <w:b/>
          <w:bCs/>
        </w:rPr>
      </w:pPr>
      <w:r w:rsidRPr="00B014E7">
        <w:rPr>
          <w:b/>
          <w:bCs/>
        </w:rPr>
        <w:t xml:space="preserve">SECTION 1: IDENTIFICATION PRODUCT IDENTIFIER: </w:t>
      </w:r>
    </w:p>
    <w:p w14:paraId="71738896" w14:textId="389D9831" w:rsidR="006E0756" w:rsidRDefault="002B6E6B">
      <w:r>
        <w:t xml:space="preserve">PRIME ZINC PLUS PZP-100 OTHER MEANS OF IDENTIFICATION (FOR CHEMTREC): FORMULA # 18J007M12 RECOMMENDED USE OF THE CHEMICAL: AEROSOL SPRAY SUPPLIER DETAILS: </w:t>
      </w:r>
    </w:p>
    <w:p w14:paraId="45996F8E" w14:textId="560205DB" w:rsidR="00E50C5D" w:rsidRDefault="002B6E6B">
      <w:r w:rsidRPr="00170C67">
        <w:rPr>
          <w:b/>
          <w:bCs/>
        </w:rPr>
        <w:t>PACKAGED FOR: NUWAVE-SOLUTIONS</w:t>
      </w:r>
      <w:r>
        <w:t xml:space="preserve"> P.O. BOX 80771 ST. CLAIR SHORES, MI 48080 313-885-3452 www.</w:t>
      </w:r>
      <w:r w:rsidR="006E0756">
        <w:t>Galv-Pro.com</w:t>
      </w:r>
      <w:r>
        <w:t xml:space="preserve">.com EMERGENCY 24-HOUR TELEPHONE NUMBERS: Call CHEMTREC: within USA dial 1-800-424-9300 or outside USA dial +1-703-527-3887 </w:t>
      </w:r>
    </w:p>
    <w:p w14:paraId="26D09000" w14:textId="0D4FA1BF" w:rsidR="00AB6F63" w:rsidRDefault="002B6E6B">
      <w:r w:rsidRPr="00B014E7">
        <w:rPr>
          <w:b/>
          <w:bCs/>
        </w:rPr>
        <w:t>SECTION 2: HAZARDS IDENTIFICATION HAZARD PICTOGRAMS:</w:t>
      </w:r>
      <w:r>
        <w:t xml:space="preserve"> GHS02 Flame, GHS04 Gas Cylinder, GHS07 Exclamation Mark, GHS08 Health Hazard CLASSIFICATION OF THE SUBSTANCE OF MIXTURE: Flammable Aerosols, Category 1 Gasses Under Pressure, Category Compressed Liquid Aspiration Hazard, Category 1 Skin Corrosion/Irritation, Category 2 Serious Eye Damage/Eye Irritation, Category 2A Acute Toxicity - Inhalation, Category 4 Specific Target Organ Toxicity - Single Exposure, Category 3 Specific Target Organ Toxicity - Single Exposure, Category 3 Carcinogenicity, Category 2 Reproductive Toxicity, Category 1A,1B Reproductive Toxicity, Category 2 Specific Target Organ Toxicity - Repeated Exposure, Category 1 Specific Target Organ Toxicity - Repeated Exposure, Category 2 Percentage of the mixture consisting of ingredient(s) of unknown toxicity: 3.38% SIGNAL WORD: DANGER HAZARD STATEMENTS: H222 Extremely flammable aerosol. H280 Contains gas under pressure; may explode if heated. H304 May be fatal if swallowed and enters airways. H315 Causes skin irritation. H319 Causes serious eye irritation. H332 Harmful if inhaled. H335 May cause respiratory irritation. H336 May cause drowsiness or dizziness. H351 Suspected of causing cancer. H360 May damage fertility or the unborn child. H361 Suspected of damaging fertility or the unborn child. H372 Causes damage to organs through prolonged or repeated exposure. H373 May cause damage to organs through prolonged or repeated exposure. PRECAUTIONARY STATEMENTS: GENERAL &amp; PREVENTION: P102 Keep out of reach of children. P201 Obtain special instructions before use. P202 Do not handle until all safety precautions have been read and understood. P210 Keep away from heat/sparks/open flames/other ignition sources. No smoking. P211 Do not spray on an open flame or other ignition source. P251 Pressurized container: Do not pierce or burn, even after use. P260 Do not breathe dust/fume/gas/mist/vapors/spray. P261 Avoid breathing vapor/spray. P264 Wash hands thoroughly after handling. P270 Do not eat, </w:t>
      </w:r>
      <w:proofErr w:type="gramStart"/>
      <w:r>
        <w:t>drink</w:t>
      </w:r>
      <w:proofErr w:type="gramEnd"/>
      <w:r>
        <w:t xml:space="preserve"> or smoke when using this product. CONTINUED --&gt; SAFETY DATA SHEET Per OSHA HCS Page 2 PRODUCT IDENTIFIER: PRIME ZINC PLUS PZP-100</w:t>
      </w:r>
      <w:r w:rsidR="001D28DC">
        <w:t>,</w:t>
      </w:r>
      <w:r>
        <w:t xml:space="preserve"> P271 Use only outdoors or in a well-ventilated area. P280 Wear eye protection. RESPONSE: P301+P310 IF SWALLOWED: Immediately call a POISON CENTER/doctor. P302+P352 IF ON SKIN: Wash with plenty of soap and water. P304+P340 IF INHALED: Remove victim to fresh air and keep comfortable for breathing. P305+P351+P338 IF IN EYES: Rinse cautiously with water for several minutes. Remove contact lenses if present and easy to do P308+P313 IF exposed or concerned: Get medical advice/attention. P312 Call a POISON CENTER/doctor if you feel unwell. P314 Get medical advice/attention if you feel unwell. P331 Do NOT induce vomiting. P337+P313 If eye irritation persists: Get medical advice/attention. STORAGE: P403+P233 Store in a well-ventilated place. Keep container tightly closed when not in use. P405 Store locked up or in secure area. P410+P403 Protect from sunlight. Store in a well-ventilated place. P410+P412 Protect from sunlight. Do not expose to temperatures exceeding 50 degrees C/122 degrees F. DISPOSAL: P501 Dispose of contents/container in accordance with local/regional/national regulations. </w:t>
      </w:r>
    </w:p>
    <w:p w14:paraId="07F4B4A9" w14:textId="51C35D15" w:rsidR="00B014E7" w:rsidRDefault="002B6E6B">
      <w:r w:rsidRPr="00B014E7">
        <w:rPr>
          <w:b/>
          <w:bCs/>
        </w:rPr>
        <w:lastRenderedPageBreak/>
        <w:t>SECTION 3: COMPOSITION/INFORMATION ON INGREDIENTS</w:t>
      </w:r>
      <w:r w:rsidR="00B014E7">
        <w:rPr>
          <w:b/>
          <w:bCs/>
        </w:rPr>
        <w:t>:</w:t>
      </w:r>
      <w:r>
        <w:t xml:space="preserve"> # COMPONENT CAS# % by WT. 1 ZINC DUST 7440-66-6 25-31 2 ACETONE 67-64-1 15-21 3 PROPANE 74-98-6 15-21 4 ETHYL ACETATE 141-78-6 10-16 5 N-BUTANE 106-97-8 8-10 6 XYLENE 1330-20-7 5-8 7 N-BUTYL ACETATE 123-86-4 5-8 8 SOLVENT NAPHTHA 64742-95-6 3-5 9 *ETHYLBENZENE 100-41-4 1-3 10 PETROLEUM SOLVENT 64742-47-8 0.1-1 </w:t>
      </w:r>
    </w:p>
    <w:p w14:paraId="3742F124" w14:textId="29324102" w:rsidR="008D06E7" w:rsidRDefault="002B6E6B">
      <w:r w:rsidRPr="00B014E7">
        <w:rPr>
          <w:b/>
          <w:bCs/>
        </w:rPr>
        <w:t>SECTION 4: FIRST AID MEASURES Inhalation:</w:t>
      </w:r>
      <w:r>
        <w:t xml:space="preserve"> If inhaled: Move person to fresh air and keep in comfortable position for breathing. If breathing difficulty persists: Get medical advice/attention. Skin Contact: If on skin: Wash with plenty of soap and water. Remove contaminated clothing and wash before reuse. If skin irritation persists: Get medical advice/attention. Eye Contact: If in eyes: Rinse cautiously with water for several minutes. Remove contact lenses, if present and easy to do. Continue rinsing. If eye irritation persists: Get medical advice/attention. Ingestion: If swallowed: Immediately call a poison center/doctor. Do NOT induce vomiting unless directed to do so by medical personnel. MOST IMPORTANT SYMPTOMS AND EFFECTS, BOTH ACUTE AND DELAYED: See Section 11: Toxicological Information and effects. INDICATION OF ANY IMMEDIATE MEDICAL ATTENTION AND SPECIAL TREATMENT REQUIRED: Treat symptomatically. </w:t>
      </w:r>
    </w:p>
    <w:p w14:paraId="2651AA1A" w14:textId="03498A15" w:rsidR="00BA31D1" w:rsidRDefault="002B6E6B">
      <w:r w:rsidRPr="00B014E7">
        <w:rPr>
          <w:b/>
          <w:bCs/>
        </w:rPr>
        <w:t>SECTION 5: FIRE-FIGHTING MEASURES Suitable Extinguishing Media:</w:t>
      </w:r>
      <w:r>
        <w:t xml:space="preserve"> CO2 (Carbon Dioxide), dry chemical, or water fog. Unsuitable Extinguishing Media: Water spray may be unsuitable. </w:t>
      </w:r>
      <w:r w:rsidR="00E50C5D">
        <w:t>However,</w:t>
      </w:r>
      <w:r>
        <w:t xml:space="preserve"> if water is used fog nozzles are preferable. Water may be used to cool closed containers to prevent pressure build-up and explosion when exposed to extreme heat. Specific Hazards Arising </w:t>
      </w:r>
      <w:r w:rsidR="00E50C5D">
        <w:t>from</w:t>
      </w:r>
      <w:r>
        <w:t xml:space="preserve"> the Chemical: Closed containers exposed to heat from fire may build pressure and explode. Products of combustion may include but are not limited </w:t>
      </w:r>
      <w:proofErr w:type="gramStart"/>
      <w:r>
        <w:t>to:</w:t>
      </w:r>
      <w:proofErr w:type="gramEnd"/>
      <w:r>
        <w:t xml:space="preserve"> oxides of carbon. Special Protective Equipment and Precautions for Fire-Fighters: Full protective equipment including self-contained breathing apparatus should be used. </w:t>
      </w:r>
    </w:p>
    <w:p w14:paraId="425EB79E" w14:textId="77777777" w:rsidR="008D06E7" w:rsidRDefault="002B6E6B">
      <w:r w:rsidRPr="00B014E7">
        <w:rPr>
          <w:b/>
          <w:bCs/>
        </w:rPr>
        <w:t>SECTION 6: ACCIDENTAL RELEASE MEASURES Personal Precautions:</w:t>
      </w:r>
      <w:r>
        <w:t xml:space="preserve"> Use personal protection recommended in Section 8. Environmental Precautions: Prevent contamination of soil/ground, waterways, drains, and sewers. Methods of Containment: Absorb spilled liquid in suitable material. Methods for Clean-Up: Use spark-proof tools to sweep or scrape up, containerize, and dispose of properly. Other Information: Ensure adequate ventilation. </w:t>
      </w:r>
    </w:p>
    <w:p w14:paraId="360B84DD" w14:textId="77777777" w:rsidR="00837784" w:rsidRDefault="002B6E6B">
      <w:r w:rsidRPr="00B014E7">
        <w:rPr>
          <w:b/>
          <w:bCs/>
        </w:rPr>
        <w:t>SECTION 7: HANDLING AND STORAGE</w:t>
      </w:r>
      <w:r>
        <w:t xml:space="preserve"> Precautions for Safe Handling: Vapors may ignite explosively. Prevent buildup of vapors. Keep from sparks, heat, </w:t>
      </w:r>
      <w:proofErr w:type="gramStart"/>
      <w:r>
        <w:t>flame</w:t>
      </w:r>
      <w:proofErr w:type="gramEnd"/>
      <w:r>
        <w:t xml:space="preserve"> or other heat sources. Do not smoke. Turn off pilot lights, heaters, electric </w:t>
      </w:r>
      <w:proofErr w:type="gramStart"/>
      <w:r>
        <w:t>motors</w:t>
      </w:r>
      <w:proofErr w:type="gramEnd"/>
      <w:r>
        <w:t xml:space="preserve"> and other sources of ignition during use and until all vapors are gone. Do not puncture or incinerate/burn container. Keep container tightly closed while not in use. Conditions for Safe Storage, Including Any Incompatibilities: Store in dry, well-ventilated area and in accordance with federal, state, and local regulations. Do not expose to heat or store at temperatures above 50 degrees C / 122 degrees F. If storing in cold temperatures, allow product to warm to CONTINUED --&gt; SAFETY DATA SHEET Per OSHA HCS Page 3 PRODUCT IDENTIFIER: PRIME ZINC PLUS PZP-100 ----------------------------------------------------------------------------------------------- room temperature before use. Keep container tightly closed and away from heat and sunlight when not in use. </w:t>
      </w:r>
    </w:p>
    <w:p w14:paraId="36C613CF" w14:textId="456FE4A6" w:rsidR="00837784" w:rsidRDefault="002B6E6B">
      <w:r w:rsidRPr="00B014E7">
        <w:rPr>
          <w:b/>
          <w:bCs/>
        </w:rPr>
        <w:t>SECTION 8: EXPOSURE CONTROLS/PERSONAL PROTECTION CONTROL PARAMETERS</w:t>
      </w:r>
      <w:r>
        <w:t xml:space="preserve"> # COMPONENT ACGIH TLV-STEL ACGIH TLV-TWA OSHA PEL-TWA 1 ZINC DUST NA mg/m3 NA mg/m3 NA mg/m3 2 ACETONE 750 ppm 500 ppm 1000 ppm 3 PROPANE 1800 ppm 2500 ppm 1000 ppm 4 ETHYL ACETATE N/E 400 ppm 400 ppm 5 N-BUTANE N/E 800 ppm 800 ppm 6 XYLENE 150 ppm 100 ppm 100 ppm 7 N-BUTYL ACETATE 200 ppm 150 ppm 150 ppm 8 SOLVENT NAPHTHA N/E 100 ppm 100 ppm 9 </w:t>
      </w:r>
      <w:r>
        <w:lastRenderedPageBreak/>
        <w:t xml:space="preserve">*ETHYLBENZENE 125 ppm 100 ppm 100 ppm 10 PETROLEUM SOLVENT N/E N/E 400 ppm APPROPRIATE ENGINEERING CONTROLS: Provide adequate ventilation to keep air contamination below OSHA permissible exposure limits and ACGIH TLV exposure levels. EYE/FACE PROTECTION: Wear safety glasses with side shields. Have eye wash facilities immediately available. SKIN PROTECTION: Wear chemical resistant </w:t>
      </w:r>
      <w:r w:rsidR="00B014E7">
        <w:t>gloves (</w:t>
      </w:r>
      <w:r>
        <w:t xml:space="preserve">neoprene or butyl rubber) if contact is likely. RESPIRATORY PROTECTION: Use NIOSH-approved air-purifying respirator with organic cartridge or canister if exposure cannot be controlled within applicable limits with ventilation. </w:t>
      </w:r>
    </w:p>
    <w:p w14:paraId="511F0026" w14:textId="77777777" w:rsidR="00AA093A" w:rsidRDefault="002B6E6B">
      <w:r w:rsidRPr="00B014E7">
        <w:rPr>
          <w:b/>
          <w:bCs/>
        </w:rPr>
        <w:t>SECTION 9: PHYSICAL AND CHEMICAL PROPERTIES PHYSICAL STATE:</w:t>
      </w:r>
      <w:r>
        <w:t xml:space="preserve"> Aerosol - Pressurized Liquid COLOR: See product identification ODOR: Solvent Odor THRESHOLD: No data available pH: No data available FREEZING POINT: Not Established (mixture) BOILING POINT: Not Applicable (pressurized mixture) FLASH POINT: less than -18 degrees C (less than -0.4 degrees F), c.c. EVAPORATION RATE: Faster than ether UPPER FLAMMABILITY LIMIT: Not Established (mixture) LOWER FLAMMABILITY LIMIT: Not Established (mixture) VAPOR PRESSURE: Not Established (pressurized mixture) SPECIFIC GRAVITY: 0.940 SOLUBILITY (WATER): Negligible VOC PERCENT BY WEIGHT: 52.72 HAPS PERCENT BY WEIGHT: 7.14 MIR EPA NUMBER: 1.114 MIR CA NUMBER: 1.087 </w:t>
      </w:r>
    </w:p>
    <w:p w14:paraId="46792380" w14:textId="77777777" w:rsidR="00AA093A" w:rsidRDefault="002B6E6B">
      <w:r w:rsidRPr="00B014E7">
        <w:rPr>
          <w:b/>
          <w:bCs/>
        </w:rPr>
        <w:t>SECTION 10: STABILITY AND REACTIVITY CHEMICAL STABILITY:</w:t>
      </w:r>
      <w:r>
        <w:t xml:space="preserve"> Stable under normal conditions. POSSIBILITY OF HAZARDOUS REACTIONS: Will not occur. CONDITIONS TO AVOID: Keep away from heat, sparks, and flames. INCOMPATIBLE MATERIALS: Strong oxidizing agents. HAZARDOUS DECOMPOSITION PRODUCTS: by fire - Carbon Dioxide and Carbon Monoxide </w:t>
      </w:r>
    </w:p>
    <w:p w14:paraId="71474FD9" w14:textId="77777777" w:rsidR="00080539" w:rsidRDefault="002B6E6B">
      <w:r w:rsidRPr="00B014E7">
        <w:rPr>
          <w:b/>
          <w:bCs/>
        </w:rPr>
        <w:t>SECTION 11: TOXICOLOGICAL INFORMATION LIKELY ROUTES OF ENTRY:</w:t>
      </w:r>
      <w:r>
        <w:t xml:space="preserve"> Skin contact, Inhalation, Eye contact, Ingestion SIGNS AND SYMPTOMS OF EXPOSURE: Skin Contact: Signs/symptoms may include localized redness, itching, </w:t>
      </w:r>
      <w:r w:rsidR="00080539">
        <w:t>drying,</w:t>
      </w:r>
      <w:r>
        <w:t xml:space="preserve"> and cracking of skin. Inhalation: Intentional concentration and inhalation may be harmful or fatal. Eye Contact: Signs/symptoms may include significant redness, swelling, pain, tearing, cloudy appearance of the cornea, and impaired vision. Ingestion: Signs/symptoms may include abdominal pain, stomach upset, nausea, vomiting and diarrhea. TARGET ORGANS POTENTIALLY AFFECTED BY EXPOSURE: Central nervous system, kidneys, lungs, liver, eyes, skin, brain, respiratory tract, urinary tract, reproductive system, cardiovascular system CONTINUED --&gt; </w:t>
      </w:r>
    </w:p>
    <w:p w14:paraId="0B06C0A3" w14:textId="77777777" w:rsidR="00196C37" w:rsidRDefault="002B6E6B">
      <w:r>
        <w:t>SAFETY DATA SHEET Per OSHA HCS Page 4 PRODUCT IDENTIFIER: PRIME ZINC PLUS PZP-100</w:t>
      </w:r>
    </w:p>
    <w:p w14:paraId="6E661AAB" w14:textId="3839588C" w:rsidR="00D00175" w:rsidRDefault="002B6E6B">
      <w:r>
        <w:t xml:space="preserve">TOXICOLOGICAL DATA: # COMPONENT LD50 ORAL LD50 DERMAL LC50 INHALATION 1. ZINC DUST N/E N/E N/E 2. ACETONE 5800 mg/kg (rat) 20000 mg/kg (rabbit) 76 mg/L (rat) 4 h 3. PROPANE N/E N/E 658 mg/L (rat) 4 h 4. ETHYL ACETATE &gt;4934 mg/kg &gt;20000 mg/kg &gt;22.5 mg/L 5. N-BUTANE N/E N/E 30957 mg/m3 (rat) 4h 6. XYLENE &gt;3523 mg/kg &gt;4200 mg/kg &gt;20 mg/L 7. N-BUTYL ACETATE &gt;10,760 mg/kg (rat) &gt;14,112 mg/kg rabbit &gt;21 mg/l (rat) 4 h 8. SOLVENT NAPHTHA N/E N/E N/E 9. *ETHYLBENZENE N/E N/E N/E 10. PETROLEUM SOLVENT N/E N/E N/E </w:t>
      </w:r>
    </w:p>
    <w:p w14:paraId="2009724E" w14:textId="77777777" w:rsidR="00686ACB" w:rsidRPr="00B014E7" w:rsidRDefault="002B6E6B">
      <w:pPr>
        <w:rPr>
          <w:b/>
          <w:bCs/>
        </w:rPr>
      </w:pPr>
      <w:r w:rsidRPr="00B014E7">
        <w:rPr>
          <w:b/>
          <w:bCs/>
        </w:rPr>
        <w:t xml:space="preserve">SECTION 12: ECOLOGICAL INFORMATION No data available. </w:t>
      </w:r>
    </w:p>
    <w:p w14:paraId="43427439" w14:textId="77777777" w:rsidR="00686ACB" w:rsidRDefault="002B6E6B">
      <w:r w:rsidRPr="00B014E7">
        <w:rPr>
          <w:b/>
          <w:bCs/>
        </w:rPr>
        <w:t>SECTION 13: DISPOSAL CONSIDERATIONS</w:t>
      </w:r>
      <w:r>
        <w:t xml:space="preserve"> Dispose of container and its contents in accordance with federal, state, and local regulations. Do not puncture, incinerate, or place container in trash compactor. </w:t>
      </w:r>
    </w:p>
    <w:p w14:paraId="33D4E6AC" w14:textId="595F8ACB" w:rsidR="00622C9D" w:rsidRDefault="002B6E6B">
      <w:r w:rsidRPr="00B014E7">
        <w:rPr>
          <w:b/>
          <w:bCs/>
        </w:rPr>
        <w:t>SECTION 14: TRANSPORTATION INFORMATION GROUND</w:t>
      </w:r>
      <w:r>
        <w:t xml:space="preserve"> (D.O.T./49 CFR): UN I.D. Number: UN1950 Transport Hazard Class: 2.1 Packing Group: - (not applicable) Proper Shipping Name: AEROSOLS (",FLAMMABLE" is optional to add after AEROSOLS) Hazard label: Limited Quantity (LTD QTY) label -- see </w:t>
      </w:r>
      <w:r>
        <w:lastRenderedPageBreak/>
        <w:t>49 CFR 172.315 Shipping papers format: UN1950, AEROSOLS, 2.1, LTD QTY (can add ",FLAMMABLE" after AEROSOLS) AIR (IATA): UN I.D. Number: UN1950 Transport Hazard Class: 2.1 Packing Group: - (not applicable) Proper Shipping Name: AEROSOLS, FLAMMABLE Packing Instruction: Y203 Hazard labels: LTD QTY label with "Y" in it, and Flammable Gas label Shipping papers format: UN1950, AEROSOLS, FLAMMABLE, 2.1 (Note LTD QTY not needed on papers) WATER (IMDG): UN I.D. Number: UN1950 Transport Hazard Class: 2.1 Packing Group: - (not applicable) Proper Shipping Name: AEROSOLS Hazard label: LTD QTY label (see IMDG 3.4.5.1) Packing Instruction: P003,</w:t>
      </w:r>
      <w:r w:rsidR="00C469F5">
        <w:t xml:space="preserve"> </w:t>
      </w:r>
      <w:r>
        <w:t>LP02 E</w:t>
      </w:r>
      <w:r w:rsidR="001D28DC">
        <w:t>M</w:t>
      </w:r>
      <w:r>
        <w:t xml:space="preserve">S: F-D,S-U Stowage and Segregation: Category A Shipping papers format: UN1950, AEROSOLS, 2.1, (-18 C c.c.), LTD QTY No component of this product is a listed Marine Pollutant (49 CFR 172,101,Appendix B). </w:t>
      </w:r>
    </w:p>
    <w:p w14:paraId="17FFED91" w14:textId="5049A1E6" w:rsidR="00622C9D" w:rsidRDefault="002B6E6B">
      <w:r w:rsidRPr="00B014E7">
        <w:rPr>
          <w:b/>
          <w:bCs/>
        </w:rPr>
        <w:t xml:space="preserve">SECTION 15: REGULATORY INFORMATION </w:t>
      </w:r>
      <w:r>
        <w:t xml:space="preserve">International Chemical Inventory All components of this product are listed on or exempt from the following inventories: TSCA (United States), CEPA/DSL (Canada), AICS (Australia), IECSC (China) SARA Section 313 Toxic Chemicals: XYLENE 1330-20-7, *ETHYLBENZENE 100-41-4 Chemicals listed above are subject to the SARA reporting requirements under 40 CFR 372.45(c)(5). California Prop65 Chemicals: XYLENE 1330-20-7 * California Safe Drinking Water and Toxic Enforcement Act of 1986 (Proposition 65). This product contains chemicals known to the state of California to cause birth defects or other reproductive harm. XYLENE 1330-20-7, SOLVENT NAPHTHA 64742-95-6, *ETHYLBENZENE 100-41-4 * California Safe Drinking Water and Toxic Enforcement Act of 1986 (Proposition 65). This product contains chemicals known to the state of California to cause cancer. </w:t>
      </w:r>
    </w:p>
    <w:p w14:paraId="196E3A96" w14:textId="2EB82F44" w:rsidR="00825515" w:rsidRDefault="002B6E6B">
      <w:r w:rsidRPr="00B014E7">
        <w:rPr>
          <w:b/>
          <w:bCs/>
        </w:rPr>
        <w:t>SECTION 16: OTHER INFORMATION REVISION DATE:</w:t>
      </w:r>
      <w:r>
        <w:t xml:space="preserve"> 10/21/22 HMIS &amp; NFPA Hazard Scale: 0=minimal, 1=slight, 2=moderate, 3=serious, 4=severe </w:t>
      </w:r>
      <w:r w:rsidR="00C469F5">
        <w:t>HMIS (</w:t>
      </w:r>
      <w:r>
        <w:t xml:space="preserve">American Coatings Association's Hazardous Material Identification System): Health = 2 Flammability = 4 Physical Hazard = 1 NFPA 704(National Fire Protection Association's Hazard Identification Ratings System): Health = 2 Flammability = 4 Instability = 1 This SDS is based on information believed to be reliable and accurate. Because of changing reporting requirements and other </w:t>
      </w:r>
      <w:r w:rsidR="00C469F5">
        <w:t>variables,</w:t>
      </w:r>
      <w:r>
        <w:t xml:space="preserve"> it is impossible to guarantee with complete accuracy all the information contained in this document. It is the responsibility of the user to determine proper personal protection based on actual condition of use and to comply with all federal, state, and local laws and regulations</w:t>
      </w:r>
    </w:p>
    <w:sectPr w:rsidR="00825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6B"/>
    <w:rsid w:val="000457F4"/>
    <w:rsid w:val="00080539"/>
    <w:rsid w:val="00170C67"/>
    <w:rsid w:val="00196C37"/>
    <w:rsid w:val="001D28DC"/>
    <w:rsid w:val="002B6E6B"/>
    <w:rsid w:val="00622C9D"/>
    <w:rsid w:val="00686ACB"/>
    <w:rsid w:val="006E0756"/>
    <w:rsid w:val="00825515"/>
    <w:rsid w:val="00837784"/>
    <w:rsid w:val="0085701E"/>
    <w:rsid w:val="008D06E7"/>
    <w:rsid w:val="00AA093A"/>
    <w:rsid w:val="00AB6F63"/>
    <w:rsid w:val="00B014E7"/>
    <w:rsid w:val="00BA31D1"/>
    <w:rsid w:val="00C469F5"/>
    <w:rsid w:val="00CB25FB"/>
    <w:rsid w:val="00D00175"/>
    <w:rsid w:val="00E50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18DF"/>
  <w15:chartTrackingRefBased/>
  <w15:docId w15:val="{23BD706D-0FA0-45B4-B6F7-F3C7BC50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4656</TotalTime>
  <Pages>4</Pages>
  <Words>2040</Words>
  <Characters>11628</Characters>
  <Application>Microsoft Office Word</Application>
  <DocSecurity>0</DocSecurity>
  <Lines>96</Lines>
  <Paragraphs>27</Paragraphs>
  <ScaleCrop>false</ScaleCrop>
  <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Brink</dc:creator>
  <cp:keywords/>
  <dc:description/>
  <cp:lastModifiedBy>Ed Brink</cp:lastModifiedBy>
  <cp:revision>20</cp:revision>
  <dcterms:created xsi:type="dcterms:W3CDTF">2022-11-16T18:29:00Z</dcterms:created>
  <dcterms:modified xsi:type="dcterms:W3CDTF">2022-12-01T21:15:00Z</dcterms:modified>
</cp:coreProperties>
</file>